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</w:p>
    <w:p>
      <w:pPr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标杆创建活动先进企业评估指标</w:t>
      </w:r>
    </w:p>
    <w:tbl>
      <w:tblPr>
        <w:jc w:val="cent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74"/>
        <w:gridCol w:w="6569"/>
        <w:gridCol w:w="885"/>
        <w:gridCol w:w="825"/>
      </w:tblGrid>
      <w:tr>
        <w:trPr>
          <w:trHeight w:val="983"/>
        </w:trPr>
        <w:tc>
          <w:tcPr>
            <w:tcW w:w="9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958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  <w:p>
            <w:pPr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按照《关于开展建筑业企业“党建进工地、支部建在项目上”标杆创建活动的通知》（湘建协〔2021〕10号）要求，制定本企业标杆创建活动工作方案，积极开展标杆创建活动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447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高度重视标杆创建活动，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召开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会议认真研究部署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结合本单位实际制定年度工作计划，稳步有序开展创建活动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517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强化组织领导，明确工作责任，加强对项目标杆创建活动的过程指导、检查，确保创建活动高标准高质量开展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。将标杆创建工作纳入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年度目标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管理考核内容，坚持标杆创建工作与业务工作同研究、同布置、同检查、同考核、同总结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417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建立健全项目党建工作台账，全面掌握各项目部标杆创建活动开展情况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。从本单位选派党性强、业务精的党务干部担任项目党建指导员，坚持分类指导，多方位、多角度指导项目部开展标杆创建工作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40"/>
        </w:trPr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3050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充分利用企业网站、报刊、微信公众号等媒体，大力宣传标杆创建活动的动态、创新做法和先进经验，营造标杆创建活动的良好舆论氛围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。打造标准化标杆创建项目。在施工现场醒目位置悬挂横幅、标语、口号，利用电子显示屏、宣传展板等广泛宣传，积极营造项目标杆创建活动氛围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75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项目党组织建设做到“四同步”：党组织与项目部同步组建、项目党组织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与项目经理同步配备、项目党组织工作制度与项目管理制度同步制定、项目党组织工作与项目管理工作同步部署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3050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 w:cs="方正小标宋简体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spacing w:val="-4"/>
                <w:kern w:val="0"/>
                <w:sz w:val="28"/>
                <w:szCs w:val="28"/>
              </w:rPr>
              <w:t>工作成 效</w:t>
            </w:r>
          </w:p>
          <w:p>
            <w:pPr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40分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规模以上工程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项目党组织覆盖率100%。企业在工程造价5000万元以上、工期6个月以上的工程项目全面推进标杆创建活动，采取单独组建、派驻帮建、区域联建等方式灵活设置项目党组织，做到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规模以上工程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项目党的组织和党的工作全覆盖。覆盖率100%，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分；每降低5个百分点，减1分。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340"/>
        </w:trPr>
        <w:tc>
          <w:tcPr>
            <w:tcW w:w="890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标杆创建活动与企业生产经营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有机结合，推动企业高质量发展。企业综合或单项工作获得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级以上表彰奖励，国家级每项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计5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计3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，县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计2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分。同一内容获奖，按分值最高的计算，得分按奖项累加，该项最多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02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3072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工作成效40分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标杆创建活动与项目建设深度融合，相互促进，项目质量、安全、绿色、科技、节能等工作取得实效。被评为“党建进工地、支部建在项目上标杆创建活动优秀项目部”的项目获评各类工程专业奖项，国家级每项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计2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85"/>
        </w:trPr>
        <w:tc>
          <w:tcPr>
            <w:tcW w:w="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积极参与标杆创建交流活动，踊跃为湖南建筑信息网“党建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引领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标杆创建”栏目和其他各类新闻媒体投稿，展示标杆创建工作成果，经录用和公开发布的，每个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65"/>
        </w:trPr>
        <w:tc>
          <w:tcPr>
            <w:tcW w:w="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充分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发挥标杆创建示范引领作用，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切实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提升党建工作水平。企业获得县级以上党建工作荣誉，如“先进基层党组织”，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分；“优秀共产党员”“优秀党务工作者”等荣誉称号，每个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765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总分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>
      <w:pPr>
        <w:widowControl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</w:p>
    <w:p>
      <w:pPr>
        <w:widowControl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标杆创建活动优秀项目部评估指标</w:t>
      </w:r>
    </w:p>
    <w:tbl>
      <w:tblPr>
        <w:jc w:val="center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39"/>
        <w:gridCol w:w="6580"/>
        <w:gridCol w:w="840"/>
        <w:gridCol w:w="790"/>
      </w:tblGrid>
      <w:tr>
        <w:tc>
          <w:tcPr>
            <w:tcW w:w="9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905"/>
        </w:trPr>
        <w:tc>
          <w:tcPr>
            <w:tcW w:w="990" w:type="dxa"/>
            <w:vMerge w:val="restart"/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 xml:space="preserve">标杆创建  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按照《关于开展建筑业企业“党建进工地、支部建在项目上”标杆创建活动的通知》（湘建协〔2021〕10号）要求，制定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部标杆创建活动工作方案，积极开展标杆创建活动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60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高度重视标杆创建活动，认真研究部署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实际制定工作计划，稳步有序开展创建活动（5分）。建立项目党建工作台账，全面掌握项目部标杆创建活动开展情况（5分）。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475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将项目部标杆创建工作纳入项目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考核目标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，坚持标杆创建工作与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项目建设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工作同研究、同布置、同检查、同考核、同总结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。 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3000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利用项目部微信群、QQ群等综合服务平台，打造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标杆创建活动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网上阵地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宣传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标杆创建活动的动态、创新做法和先进经验（5分）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在施工现场醒目位置悬挂横幅、标语、口号，利用电子显示屏、宣传展板等广泛宣传，积极营造项目标杆创建活动氛围（5分）。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38"/>
        </w:trPr>
        <w:tc>
          <w:tcPr>
            <w:tcW w:w="9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481"/>
        </w:trPr>
        <w:tc>
          <w:tcPr>
            <w:tcW w:w="990" w:type="dxa"/>
            <w:vMerge w:val="restart"/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项目党组织建设做到“四同步”：党组织与项目部同步组建、项目党组织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与项目经理同步配备、项目党组织工作制度与项目管理制度同步制定、项目党组织工作与项目管理工作同步部署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488"/>
        </w:trPr>
        <w:tc>
          <w:tcPr>
            <w:tcW w:w="925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标杆创建工作为载体，形成良好工作格局。以党员先锋岗为“点”、党员突击队为“线”、党员责任区为“面”，形成“点、线、面”有机结合的整体性创建格局，在关键岗位、重点区域、重要环节、重大活动中激发党员活力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3109"/>
        </w:trPr>
        <w:tc>
          <w:tcPr>
            <w:tcW w:w="99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作成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效40分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标杆创建活动与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项目建设深度融合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推动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施工现场质量管理和安全生产标准化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项目安全质量、绿色施工、技术创新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、节能减排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等方面，各项考评指标优于同类项目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或被评为示范观摩工地。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2分。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同一内容获奖，按分值最高的计算，得分按奖项累加，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549"/>
        </w:trPr>
        <w:tc>
          <w:tcPr>
            <w:tcW w:w="990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项目参建各方协同推进标杆创建活动。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以项目党建为纽带，形成参建各方共同参与、党政齐抓共管，以党建促进工建、以工建检验党建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438"/>
        </w:trPr>
        <w:tc>
          <w:tcPr>
            <w:tcW w:w="990" w:type="dxa"/>
            <w:vMerge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项目向湖南建筑信息网“党建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引领 </w:t>
            </w:r>
            <w:r>
              <w:rPr>
                <w:rFonts w:ascii="仿宋_GB2312" w:eastAsia="仿宋_GB2312" w:hint="eastAsia"/>
                <w:sz w:val="28"/>
                <w:szCs w:val="28"/>
              </w:rPr>
              <w:t>标杆创建”栏目和其他各类新闻媒体投稿，展示交流</w:t>
            </w:r>
            <w:r>
              <w:rPr>
                <w:rFonts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标杆创建工作成果，经录用和公开发布的，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分。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1061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512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作成</w:t>
            </w: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效40分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项目部积极履行社会责任，组织开展志愿服务活动，积极投身乡村振兴、疫情防控、抢险救灾、平安创建、公益慈善等民生社会事业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947"/>
        </w:trPr>
        <w:tc>
          <w:tcPr>
            <w:tcW w:w="99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党组织或党员受到党内表彰或荣誉，项目党建工作受所在地相关机关党工委宣传表扬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（8分）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796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总分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100</w:t>
            </w:r>
          </w:p>
        </w:tc>
        <w:tc>
          <w:tcPr>
            <w:tcW w:w="6580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widowControl/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方正小标宋简体" w:eastAsia="方正小标宋简体" w:cs="方正小标宋简体"/>
          <w:kern w:val="0"/>
          <w:sz w:val="36"/>
          <w:szCs w:val="36"/>
        </w:rPr>
        <w:sectPr>
          <w:pgSz w:w="11906" w:h="16838"/>
          <w:pgMar w:top="2098" w:right="1588" w:bottom="2098" w:left="1588" w:header="851" w:footer="992" w:gutter="0"/>
          <w:docGrid w:type="lines" w:linePitch="312" w:charSpace="0"/>
        </w:sectPr>
      </w:pPr>
    </w:p>
    <w:p>
      <w:pPr>
        <w:spacing w:line="600" w:lineRule="exact"/>
        <w:rPr>
          <w:rFonts w:ascii="宋体" w:cs="宋体" w:hAnsi="宋体"/>
          <w:kern w:val="0"/>
          <w:sz w:val="28"/>
          <w:szCs w:val="28"/>
        </w:rPr>
      </w:pPr>
      <w:r>
        <w:rPr>
          <w:rFonts w:ascii="宋体" w:cs="宋体" w:hAnsi="宋体" w:hint="eastAsia"/>
          <w:kern w:val="0"/>
          <w:sz w:val="28"/>
          <w:szCs w:val="28"/>
        </w:rPr>
        <w:t>附件</w:t>
      </w:r>
      <w:r>
        <w:rPr>
          <w:rFonts w:ascii="宋体" w:cs="宋体" w:hAnsi="宋体"/>
          <w:kern w:val="0"/>
          <w:sz w:val="28"/>
          <w:szCs w:val="28"/>
        </w:rPr>
        <w:t>3</w:t>
      </w:r>
    </w:p>
    <w:p>
      <w:pPr>
        <w:spacing w:line="600" w:lineRule="exact"/>
        <w:ind w:left="1440" w:hangingChars="400" w:hanging="1440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年建筑业企业“党建进工地、支部建在项目上”标杆创建活动先进企业申报表</w:t>
      </w:r>
    </w:p>
    <w:p>
      <w:pPr>
        <w:spacing w:line="600" w:lineRule="exact"/>
        <w:rPr>
          <w:rFonts w:ascii="黑体" w:eastAsia="黑体"/>
          <w:kern w:val="0"/>
          <w:sz w:val="28"/>
          <w:szCs w:val="28"/>
        </w:rPr>
      </w:pPr>
    </w:p>
    <w:tbl>
      <w:tblPr>
        <w:jc w:val="center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5"/>
        <w:gridCol w:w="2065"/>
        <w:gridCol w:w="1762"/>
        <w:gridCol w:w="3073"/>
      </w:tblGrid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（盖章）</w:t>
            </w: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企业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党建联络员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Chars="-35" w:right="-73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企业现有在建项目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，其中已建立党组织项目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在建项目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党组织覆盖率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  %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709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Chars="-35" w:right="-73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在建项目中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规模以上工程项目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个，其中已建立党组织项目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个，规模以上工程项目党组织覆盖率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   %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4613"/>
        </w:trPr>
        <w:tc>
          <w:tcPr>
            <w:tcW w:w="1105" w:type="dxa"/>
            <w:vAlign w:val="center"/>
          </w:tcPr>
          <w:p>
            <w:pPr>
              <w:widowControl/>
              <w:spacing w:after="280" w:line="5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（主要写企业开展“党建进工地、支部建在项目上”标杆创建活动工作情况）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2273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5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（主要写党组织发挥战斗堡垒作用的做法和成效等，要求突出功绩、表述准确、文字精炼）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2413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ind w:firstLineChars="50" w:firstLine="1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ind w:firstLineChars="50" w:firstLine="1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（填写近3年获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县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级以上主要表彰奖励情况，按时间先后排序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rPr>
                <w:rFonts w:ascii="Calibri" w:eastAsia="仿宋_GB2312" w:cs="Calibri" w:hAnsi="Calibri"/>
                <w:kern w:val="0"/>
                <w:sz w:val="24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示例：2021.05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湖南省</w:t>
            </w:r>
            <w:r>
              <w:rPr>
                <w:rFonts w:ascii="Calibri" w:eastAsia="仿宋_GB2312" w:cs="Calibri" w:hAnsi="Calibri"/>
                <w:kern w:val="0"/>
                <w:sz w:val="24"/>
                <w:szCs w:val="21"/>
              </w:rPr>
              <w:t>先进基层党组织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湖南省委</w:t>
            </w: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 xml:space="preserve">  2021.12 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XX市XX工作先进单位   XX市政府</w:t>
            </w:r>
          </w:p>
        </w:tc>
      </w:tr>
      <w:tr>
        <w:trPr>
          <w:trHeight w:val="2699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firstLineChars="2000" w:firstLine="48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09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织意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25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省建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筑业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协会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exact"/>
        <w:rPr>
          <w:rFonts w:ascii="仿宋_GB2312" w:eastAsia="仿宋_GB2312"/>
          <w:color w:val="000000"/>
          <w:spacing w:val="-2"/>
          <w:sz w:val="24"/>
          <w:szCs w:val="24"/>
        </w:rPr>
      </w:pPr>
      <w:r>
        <w:rPr>
          <w:rFonts w:ascii="仿宋_GB2312" w:eastAsia="仿宋_GB2312"/>
          <w:spacing w:val="-2"/>
          <w:sz w:val="24"/>
          <w:szCs w:val="24"/>
        </w:rPr>
        <w:t>注：</w:t>
      </w:r>
      <w:r>
        <w:rPr>
          <w:rFonts w:ascii="仿宋_GB2312" w:eastAsia="仿宋_GB2312" w:hint="eastAsia"/>
          <w:spacing w:val="-2"/>
          <w:sz w:val="24"/>
          <w:szCs w:val="24"/>
        </w:rPr>
        <w:t>规模以上工程</w:t>
      </w:r>
      <w:r>
        <w:rPr>
          <w:rFonts w:ascii="仿宋_GB2312" w:eastAsia="仿宋_GB2312"/>
          <w:spacing w:val="-2"/>
          <w:sz w:val="24"/>
          <w:szCs w:val="24"/>
        </w:rPr>
        <w:t>是指</w:t>
      </w:r>
      <w:r>
        <w:rPr>
          <w:rFonts w:ascii="仿宋_GB2312" w:eastAsia="仿宋_GB2312" w:hint="eastAsia"/>
          <w:color w:val="000000"/>
          <w:spacing w:val="-2"/>
          <w:sz w:val="24"/>
          <w:szCs w:val="24"/>
        </w:rPr>
        <w:t>工程造价5000万元以上、工期</w:t>
      </w:r>
      <w:r>
        <w:rPr>
          <w:rFonts w:ascii="仿宋_GB2312" w:eastAsia="仿宋_GB2312"/>
          <w:color w:val="000000"/>
          <w:spacing w:val="-2"/>
          <w:sz w:val="24"/>
          <w:szCs w:val="24"/>
        </w:rPr>
        <w:t>6个月</w:t>
      </w:r>
      <w:r>
        <w:rPr>
          <w:rFonts w:ascii="仿宋_GB2312" w:eastAsia="仿宋_GB2312" w:hint="eastAsia"/>
          <w:color w:val="000000"/>
          <w:spacing w:val="-2"/>
          <w:sz w:val="24"/>
          <w:szCs w:val="24"/>
        </w:rPr>
        <w:t>以上</w:t>
      </w:r>
      <w:r>
        <w:rPr>
          <w:rFonts w:ascii="仿宋_GB2312" w:eastAsia="仿宋_GB2312"/>
          <w:color w:val="000000"/>
          <w:spacing w:val="-2"/>
          <w:sz w:val="24"/>
          <w:szCs w:val="24"/>
        </w:rPr>
        <w:t>的工程项目。</w:t>
      </w:r>
    </w:p>
    <w:p>
      <w:pPr>
        <w:spacing w:line="600" w:lineRule="exact"/>
        <w:rPr>
          <w:rFonts w:ascii="宋体" w:cs="宋体" w:hAnsi="宋体"/>
          <w:kern w:val="0"/>
          <w:sz w:val="28"/>
          <w:szCs w:val="28"/>
        </w:rPr>
      </w:pPr>
      <w:r>
        <w:rPr>
          <w:rFonts w:ascii="宋体" w:cs="宋体" w:hAnsi="宋体" w:hint="eastAsia"/>
          <w:kern w:val="0"/>
          <w:sz w:val="28"/>
          <w:szCs w:val="28"/>
        </w:rPr>
        <w:t>附件4</w:t>
      </w:r>
    </w:p>
    <w:p>
      <w:pPr>
        <w:spacing w:line="600" w:lineRule="exact"/>
        <w:ind w:left="1440" w:hangingChars="400" w:hanging="1440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年建筑业企业“党建进工地、支部建在项目上”标杆创建活动优秀项目部申报表</w:t>
      </w:r>
    </w:p>
    <w:p>
      <w:pPr>
        <w:spacing w:line="6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cs="仿宋" w:hint="eastAsia"/>
          <w:kern w:val="0"/>
          <w:sz w:val="28"/>
          <w:szCs w:val="28"/>
        </w:rPr>
        <w:t>填报单位：（</w:t>
      </w:r>
      <w:r>
        <w:rPr>
          <w:rFonts w:ascii="仿宋_GB2312" w:eastAsia="仿宋_GB2312" w:cs="仿宋"/>
          <w:kern w:val="0"/>
          <w:sz w:val="28"/>
          <w:szCs w:val="28"/>
        </w:rPr>
        <w:t>盖章</w:t>
      </w:r>
      <w:r>
        <w:rPr>
          <w:rFonts w:ascii="仿宋_GB2312" w:eastAsia="仿宋_GB2312" w:cs="仿宋" w:hint="eastAsia"/>
          <w:kern w:val="0"/>
          <w:sz w:val="28"/>
          <w:szCs w:val="28"/>
        </w:rPr>
        <w:t>）</w:t>
      </w:r>
    </w:p>
    <w:tbl>
      <w:tblPr>
        <w:jc w:val="cent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2"/>
        <w:gridCol w:w="2175"/>
        <w:gridCol w:w="1515"/>
        <w:gridCol w:w="2852"/>
      </w:tblGrid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工程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（与施工许可证工程名称一致）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8"/>
                <w:kern w:val="0"/>
                <w:sz w:val="28"/>
                <w:szCs w:val="28"/>
              </w:rPr>
              <w:t>施工许可证编号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项目党组织名称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组织类型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□党支部□临时党支部□党小组□</w:t>
            </w: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（请填写）  </w:t>
            </w:r>
          </w:p>
          <w:p>
            <w:pPr>
              <w:widowControl/>
              <w:spacing w:line="500" w:lineRule="exact"/>
              <w:ind w:firstLineChars="400" w:firstLine="112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（请在对应的选项中划“√”）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spacing w:val="-14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85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4937"/>
        </w:trPr>
        <w:tc>
          <w:tcPr>
            <w:tcW w:w="976" w:type="dxa"/>
            <w:vAlign w:val="center"/>
          </w:tcPr>
          <w:p>
            <w:pPr>
              <w:widowControl/>
              <w:spacing w:after="280" w:line="5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（主要写项目部党组织基本情况和开展“党建进工地、支部建在项目上”标杆创建活动情况）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示例：××党支部成立于20XX年X月，下设×个党小组，有＊名正式党员、＊名预备党员，支部班子成员有＊人。近年来，党支部带领党员群众......（标杆创建活动开展情况）。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4872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主要事迹和受表彰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（主要写党组织发挥战斗堡垒和党员先锋模范作用的做法和成效等，要求突出功绩、表述准确、文字精炼）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（表彰奖励情况，按时间先后排序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示例：2021.05   XX示范工地     XX（单位）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2021.12   XX优秀项目部   XX（单位）</w:t>
            </w:r>
          </w:p>
        </w:tc>
      </w:tr>
      <w:tr>
        <w:trPr>
          <w:trHeight w:val="90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部党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负责人签字：                        （盖章）</w:t>
            </w:r>
          </w:p>
          <w:p>
            <w:pPr>
              <w:widowControl/>
              <w:spacing w:line="560" w:lineRule="exact"/>
              <w:ind w:firstLineChars="2000" w:firstLine="48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855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申报对象上级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68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省建筑业协会评估审核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10</Pages>
  <Words>0</Words>
  <Characters>3054</Characters>
  <Lines>0</Lines>
  <Paragraphs>24</Paragraphs>
  <CharactersWithSpaces>4073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2022-06-27T02:16:27Z</dcterms:created>
  <dcterms:modified xsi:type="dcterms:W3CDTF">2022-06-27T02:18:01Z</dcterms:modified>
</cp:coreProperties>
</file>